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FED48" w14:textId="77777777" w:rsidR="008D5567" w:rsidRPr="004D2C0D" w:rsidRDefault="008D5567" w:rsidP="008D5567">
      <w:pPr>
        <w:spacing w:line="276" w:lineRule="auto"/>
        <w:jc w:val="center"/>
        <w:rPr>
          <w:rFonts w:ascii="Arial Unicode" w:eastAsiaTheme="minorHAnsi" w:hAnsi="Arial Unicode" w:cs="Calibri"/>
          <w:b/>
          <w:bCs/>
          <w:color w:val="000000" w:themeColor="text1"/>
          <w:lang w:val="hy-AM"/>
        </w:rPr>
      </w:pPr>
      <w:r w:rsidRPr="004D2C0D">
        <w:rPr>
          <w:rFonts w:ascii="Arial Unicode" w:eastAsiaTheme="minorHAnsi" w:hAnsi="Arial Unicode" w:cstheme="minorBidi"/>
          <w:b/>
          <w:bCs/>
          <w:color w:val="000000" w:themeColor="text1"/>
          <w:lang w:val="hy-AM"/>
        </w:rPr>
        <w:t>Տեխնիկական բնութագիր</w:t>
      </w:r>
    </w:p>
    <w:p w14:paraId="2D3EA6E5" w14:textId="77777777" w:rsidR="008D5567" w:rsidRPr="004D2C0D" w:rsidRDefault="008D5567" w:rsidP="008D5567">
      <w:pPr>
        <w:pStyle w:val="Default"/>
        <w:jc w:val="both"/>
        <w:rPr>
          <w:b/>
          <w:bCs/>
          <w:i/>
          <w:iCs/>
          <w:color w:val="000000" w:themeColor="text1"/>
          <w:sz w:val="28"/>
          <w:szCs w:val="40"/>
        </w:rPr>
      </w:pPr>
    </w:p>
    <w:p w14:paraId="57955A75" w14:textId="77777777" w:rsidR="008D5567" w:rsidRPr="004D2C0D" w:rsidRDefault="008D5567" w:rsidP="008D5567">
      <w:pPr>
        <w:pStyle w:val="Default"/>
        <w:jc w:val="both"/>
        <w:rPr>
          <w:b/>
          <w:bCs/>
          <w:iCs/>
          <w:color w:val="000000" w:themeColor="text1"/>
          <w:sz w:val="28"/>
          <w:szCs w:val="40"/>
        </w:rPr>
      </w:pPr>
    </w:p>
    <w:p w14:paraId="17BC2E59" w14:textId="77777777" w:rsidR="008D5567" w:rsidRPr="004D2C0D" w:rsidRDefault="008D5567" w:rsidP="008D5567">
      <w:pPr>
        <w:spacing w:line="276" w:lineRule="auto"/>
        <w:jc w:val="center"/>
        <w:rPr>
          <w:rFonts w:ascii="Arial Unicode" w:hAnsi="Arial Unicode"/>
          <w:b/>
          <w:color w:val="000000" w:themeColor="text1"/>
          <w:sz w:val="22"/>
          <w:szCs w:val="22"/>
        </w:rPr>
      </w:pPr>
      <w:proofErr w:type="spellStart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>Նախագծերի</w:t>
      </w:r>
      <w:proofErr w:type="spellEnd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 xml:space="preserve"> </w:t>
      </w:r>
      <w:proofErr w:type="spellStart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>պատրաստման</w:t>
      </w:r>
      <w:proofErr w:type="spellEnd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 xml:space="preserve">, </w:t>
      </w:r>
      <w:proofErr w:type="spellStart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>ծախսերի</w:t>
      </w:r>
      <w:proofErr w:type="spellEnd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 xml:space="preserve"> </w:t>
      </w:r>
      <w:proofErr w:type="spellStart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>գնահատման</w:t>
      </w:r>
      <w:proofErr w:type="spellEnd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 xml:space="preserve"> </w:t>
      </w:r>
      <w:proofErr w:type="spellStart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>ծառայություններ</w:t>
      </w:r>
      <w:proofErr w:type="spellEnd"/>
      <w:r w:rsidRPr="004D2C0D">
        <w:rPr>
          <w:rFonts w:ascii="Arial Unicode" w:hAnsi="Arial Unicode"/>
          <w:b/>
          <w:color w:val="000000" w:themeColor="text1"/>
          <w:sz w:val="22"/>
          <w:szCs w:val="22"/>
        </w:rPr>
        <w:t xml:space="preserve">  </w:t>
      </w:r>
    </w:p>
    <w:p w14:paraId="294AB8C4" w14:textId="77777777" w:rsidR="008D5567" w:rsidRPr="004D2C0D" w:rsidRDefault="008D5567" w:rsidP="008D5567">
      <w:pPr>
        <w:pStyle w:val="Default"/>
        <w:jc w:val="center"/>
        <w:rPr>
          <w:b/>
          <w:color w:val="000000" w:themeColor="text1"/>
          <w:sz w:val="22"/>
          <w:szCs w:val="22"/>
          <w:lang w:val="en-US"/>
        </w:rPr>
      </w:pPr>
      <w:r w:rsidRPr="004D2C0D">
        <w:rPr>
          <w:b/>
          <w:color w:val="000000" w:themeColor="text1"/>
          <w:sz w:val="22"/>
          <w:szCs w:val="22"/>
          <w:lang w:val="en-US"/>
        </w:rPr>
        <w:t xml:space="preserve"> (</w:t>
      </w:r>
      <w:proofErr w:type="spellStart"/>
      <w:r w:rsidRPr="004D2C0D">
        <w:rPr>
          <w:b/>
          <w:color w:val="000000" w:themeColor="text1"/>
          <w:sz w:val="22"/>
          <w:szCs w:val="22"/>
        </w:rPr>
        <w:t>Աշտարակ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D2C0D">
        <w:rPr>
          <w:b/>
          <w:color w:val="000000" w:themeColor="text1"/>
          <w:sz w:val="22"/>
          <w:szCs w:val="22"/>
        </w:rPr>
        <w:t>քաղաքի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D2C0D">
        <w:rPr>
          <w:b/>
          <w:color w:val="000000" w:themeColor="text1"/>
          <w:sz w:val="22"/>
          <w:szCs w:val="22"/>
        </w:rPr>
        <w:t>Արտեմի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D2C0D">
        <w:rPr>
          <w:b/>
          <w:color w:val="000000" w:themeColor="text1"/>
          <w:sz w:val="22"/>
          <w:szCs w:val="22"/>
        </w:rPr>
        <w:t>Այվազյանի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D2C0D">
        <w:rPr>
          <w:b/>
          <w:color w:val="000000" w:themeColor="text1"/>
          <w:sz w:val="22"/>
          <w:szCs w:val="22"/>
        </w:rPr>
        <w:t>անվան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D2C0D">
        <w:rPr>
          <w:b/>
          <w:color w:val="000000" w:themeColor="text1"/>
          <w:sz w:val="22"/>
          <w:szCs w:val="22"/>
        </w:rPr>
        <w:t>երաժշտական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D2C0D">
        <w:rPr>
          <w:b/>
          <w:color w:val="000000" w:themeColor="text1"/>
          <w:sz w:val="22"/>
          <w:szCs w:val="22"/>
        </w:rPr>
        <w:t>դպրոցի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  </w:t>
      </w:r>
      <w:proofErr w:type="spellStart"/>
      <w:r w:rsidRPr="004D2C0D">
        <w:rPr>
          <w:b/>
          <w:color w:val="000000" w:themeColor="text1"/>
          <w:sz w:val="22"/>
          <w:szCs w:val="22"/>
        </w:rPr>
        <w:t>տանիքի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D2C0D">
        <w:rPr>
          <w:b/>
          <w:color w:val="000000" w:themeColor="text1"/>
          <w:sz w:val="22"/>
          <w:szCs w:val="22"/>
        </w:rPr>
        <w:t>հիմնանորոգման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D2C0D">
        <w:rPr>
          <w:b/>
          <w:color w:val="000000" w:themeColor="text1"/>
          <w:sz w:val="22"/>
          <w:szCs w:val="22"/>
        </w:rPr>
        <w:t>աշխատանքների</w:t>
      </w:r>
      <w:proofErr w:type="spellEnd"/>
      <w:r w:rsidRPr="004D2C0D">
        <w:rPr>
          <w:b/>
          <w:color w:val="000000" w:themeColor="text1"/>
          <w:sz w:val="22"/>
          <w:szCs w:val="22"/>
          <w:lang w:val="en-US"/>
        </w:rPr>
        <w:t>)</w:t>
      </w:r>
    </w:p>
    <w:p w14:paraId="329F0607" w14:textId="77777777" w:rsidR="008D5567" w:rsidRPr="004D2C0D" w:rsidRDefault="008D5567" w:rsidP="008D5567">
      <w:pPr>
        <w:pStyle w:val="Default"/>
        <w:jc w:val="center"/>
        <w:rPr>
          <w:b/>
          <w:color w:val="000000" w:themeColor="text1"/>
          <w:sz w:val="22"/>
          <w:szCs w:val="22"/>
          <w:lang w:val="en-US"/>
        </w:rPr>
      </w:pPr>
    </w:p>
    <w:p w14:paraId="19B717AE" w14:textId="77777777" w:rsidR="008D5567" w:rsidRPr="004D2C0D" w:rsidRDefault="008D5567" w:rsidP="008D5567">
      <w:pPr>
        <w:pStyle w:val="Default"/>
        <w:jc w:val="both"/>
        <w:rPr>
          <w:iCs/>
          <w:color w:val="000000" w:themeColor="text1"/>
          <w:sz w:val="22"/>
          <w:szCs w:val="22"/>
          <w:lang w:val="af-ZA"/>
        </w:rPr>
      </w:pPr>
    </w:p>
    <w:p w14:paraId="20143F96" w14:textId="77777777" w:rsidR="008D5567" w:rsidRPr="004D2C0D" w:rsidRDefault="008D5567" w:rsidP="008D5567">
      <w:pPr>
        <w:pStyle w:val="Default"/>
        <w:spacing w:line="276" w:lineRule="auto"/>
        <w:jc w:val="both"/>
        <w:rPr>
          <w:iCs/>
          <w:color w:val="000000" w:themeColor="text1"/>
          <w:sz w:val="22"/>
          <w:szCs w:val="22"/>
          <w:lang w:val="hy-AM"/>
        </w:rPr>
      </w:pPr>
      <w:r w:rsidRPr="004D2C0D">
        <w:rPr>
          <w:iCs/>
          <w:color w:val="000000" w:themeColor="text1"/>
          <w:sz w:val="22"/>
          <w:szCs w:val="22"/>
          <w:lang w:val="hy-AM"/>
        </w:rPr>
        <w:t xml:space="preserve">    ՀՀ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Արագածոտնի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մարզի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Աշտարակ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քաղաքի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Ն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Աշտարակեցու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հրապարակ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10 </w:t>
      </w:r>
      <w:r w:rsidRPr="004D2C0D">
        <w:rPr>
          <w:iCs/>
          <w:color w:val="000000" w:themeColor="text1"/>
          <w:sz w:val="22"/>
          <w:szCs w:val="22"/>
          <w:lang w:val="hy-AM"/>
        </w:rPr>
        <w:t>հասցեով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երաժշտական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դպրոցի շենքերի տանիքի հիմնանորոգման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աշխատանքների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համար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նախատեսվում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է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ապամոնտաժել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գոյություն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ունեցող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տանիքի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մետաղական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ծածկույթը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, </w:t>
      </w:r>
      <w:r w:rsidRPr="004D2C0D">
        <w:rPr>
          <w:iCs/>
          <w:color w:val="000000" w:themeColor="text1"/>
          <w:sz w:val="22"/>
          <w:szCs w:val="22"/>
          <w:lang w:val="hy-AM"/>
        </w:rPr>
        <w:t>անհրաժեշտության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դեպքում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փողարինել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կամ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ավելացնել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նոր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կրող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կոնստրուկցիա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, </w:t>
      </w:r>
      <w:r w:rsidRPr="004D2C0D">
        <w:rPr>
          <w:iCs/>
          <w:color w:val="000000" w:themeColor="text1"/>
          <w:sz w:val="22"/>
          <w:szCs w:val="22"/>
          <w:lang w:val="hy-AM"/>
        </w:rPr>
        <w:t>որի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վրա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կտեղադրվի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նոր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ցինկապատ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>թիթեղյա</w:t>
      </w:r>
      <w:r w:rsidRPr="004D2C0D">
        <w:rPr>
          <w:iCs/>
          <w:color w:val="000000" w:themeColor="text1"/>
          <w:sz w:val="22"/>
          <w:szCs w:val="22"/>
          <w:lang w:val="af-ZA"/>
        </w:rPr>
        <w:t xml:space="preserve"> </w:t>
      </w:r>
      <w:r w:rsidRPr="004D2C0D">
        <w:rPr>
          <w:iCs/>
          <w:color w:val="000000" w:themeColor="text1"/>
          <w:sz w:val="22"/>
          <w:szCs w:val="22"/>
          <w:lang w:val="hy-AM"/>
        </w:rPr>
        <w:t xml:space="preserve">տանիքածածկույթ: </w:t>
      </w:r>
    </w:p>
    <w:p w14:paraId="43D81B02" w14:textId="77777777" w:rsidR="008D5567" w:rsidRPr="004D2C0D" w:rsidRDefault="008D5567" w:rsidP="008D5567">
      <w:pPr>
        <w:pStyle w:val="Default"/>
        <w:spacing w:line="276" w:lineRule="auto"/>
        <w:jc w:val="both"/>
        <w:rPr>
          <w:iCs/>
          <w:color w:val="000000" w:themeColor="text1"/>
          <w:sz w:val="22"/>
          <w:szCs w:val="22"/>
          <w:lang w:val="hy-AM"/>
        </w:rPr>
      </w:pPr>
      <w:r w:rsidRPr="004D2C0D">
        <w:rPr>
          <w:iCs/>
          <w:color w:val="000000" w:themeColor="text1"/>
          <w:sz w:val="22"/>
          <w:szCs w:val="22"/>
          <w:lang w:val="hy-AM"/>
        </w:rPr>
        <w:t>Փայտյա կոնստրուկցիաները մշակել հականեխիչ և հակահրդեհային նյութերով, իրականացվելու է արտաքին կազմակերպված ջրահեռացում, տեղադրվելու են օդափոխության պատուհաններ և այլ անհրաժեշտ դետալներ:</w:t>
      </w:r>
    </w:p>
    <w:p w14:paraId="5490FA6F" w14:textId="77777777" w:rsidR="008D5567" w:rsidRPr="004D2C0D" w:rsidRDefault="008D5567" w:rsidP="008D5567">
      <w:pPr>
        <w:pStyle w:val="Default"/>
        <w:spacing w:line="276" w:lineRule="auto"/>
        <w:jc w:val="both"/>
        <w:rPr>
          <w:iCs/>
          <w:color w:val="000000" w:themeColor="text1"/>
          <w:sz w:val="22"/>
          <w:szCs w:val="22"/>
          <w:lang w:val="hy-AM"/>
        </w:rPr>
      </w:pPr>
      <w:r w:rsidRPr="004D2C0D">
        <w:rPr>
          <w:iCs/>
          <w:color w:val="000000" w:themeColor="text1"/>
          <w:sz w:val="22"/>
          <w:szCs w:val="22"/>
          <w:lang w:val="hy-AM"/>
        </w:rPr>
        <w:t>Անվտանգության նորրմերից ելնելով տանիքի պարագծով կառուցվելու է պաշտպանիչ ճաղաշար:</w:t>
      </w:r>
    </w:p>
    <w:p w14:paraId="58E464F1" w14:textId="77777777" w:rsidR="008D5567" w:rsidRPr="004D2C0D" w:rsidRDefault="008D5567" w:rsidP="008D5567">
      <w:pPr>
        <w:pStyle w:val="Default"/>
        <w:spacing w:line="276" w:lineRule="auto"/>
        <w:jc w:val="both"/>
        <w:rPr>
          <w:iCs/>
          <w:color w:val="000000" w:themeColor="text1"/>
          <w:sz w:val="22"/>
          <w:szCs w:val="22"/>
          <w:lang w:val="hy-AM"/>
        </w:rPr>
      </w:pPr>
      <w:r w:rsidRPr="004D2C0D">
        <w:rPr>
          <w:iCs/>
          <w:color w:val="000000" w:themeColor="text1"/>
          <w:sz w:val="22"/>
          <w:szCs w:val="22"/>
          <w:lang w:val="hy-AM"/>
        </w:rPr>
        <w:t>Անհրաժեշտության դեպքում իրականացնել ջերմամեկուսացման աշխատանքներ:</w:t>
      </w:r>
    </w:p>
    <w:p w14:paraId="4D014B9D" w14:textId="77777777" w:rsidR="008D5567" w:rsidRPr="004D2C0D" w:rsidRDefault="008D5567" w:rsidP="008D5567">
      <w:pPr>
        <w:pStyle w:val="Default"/>
        <w:spacing w:line="276" w:lineRule="auto"/>
        <w:jc w:val="both"/>
        <w:rPr>
          <w:iCs/>
          <w:color w:val="000000" w:themeColor="text1"/>
          <w:sz w:val="22"/>
          <w:szCs w:val="22"/>
          <w:lang w:val="hy-AM"/>
        </w:rPr>
      </w:pPr>
      <w:r w:rsidRPr="004D2C0D">
        <w:rPr>
          <w:iCs/>
          <w:color w:val="000000" w:themeColor="text1"/>
          <w:sz w:val="22"/>
          <w:szCs w:val="22"/>
          <w:lang w:val="hy-AM"/>
        </w:rPr>
        <w:t>Տանիքածածկույթի գույնը համաձայնեցնել պատվիրատուի հետ:</w:t>
      </w:r>
    </w:p>
    <w:p w14:paraId="45BEAC9D" w14:textId="77777777" w:rsidR="008D5567" w:rsidRPr="004D2C0D" w:rsidRDefault="008D5567" w:rsidP="008D5567">
      <w:pPr>
        <w:pStyle w:val="Default"/>
        <w:spacing w:line="276" w:lineRule="auto"/>
        <w:jc w:val="both"/>
        <w:rPr>
          <w:iCs/>
          <w:color w:val="000000" w:themeColor="text1"/>
          <w:lang w:val="hy-AM"/>
        </w:rPr>
      </w:pPr>
    </w:p>
    <w:p w14:paraId="3EF0D010" w14:textId="77777777" w:rsidR="008D5567" w:rsidRPr="004D2C0D" w:rsidRDefault="008D5567" w:rsidP="008D5567">
      <w:pPr>
        <w:jc w:val="both"/>
        <w:rPr>
          <w:rFonts w:ascii="Arial Unicode" w:eastAsiaTheme="minorHAnsi" w:hAnsi="Arial Unicode" w:cs="GHEA Grapalat"/>
          <w:iCs/>
          <w:color w:val="000000" w:themeColor="text1"/>
        </w:rPr>
      </w:pPr>
      <w:proofErr w:type="spellStart"/>
      <w:r w:rsidRPr="004D2C0D">
        <w:rPr>
          <w:rStyle w:val="a5"/>
          <w:rFonts w:ascii="Arial Unicode" w:hAnsi="Arial Unicode" w:cs="Sylfaen"/>
          <w:color w:val="000000" w:themeColor="text1"/>
        </w:rPr>
        <w:t>Շենքի</w:t>
      </w:r>
      <w:proofErr w:type="spellEnd"/>
      <w:r w:rsidRPr="004D2C0D">
        <w:rPr>
          <w:rStyle w:val="a5"/>
          <w:rFonts w:ascii="Arial Unicode" w:hAnsi="Arial Unicode" w:cs="Sylfaen"/>
          <w:color w:val="000000" w:themeColor="text1"/>
        </w:rPr>
        <w:t xml:space="preserve"> </w:t>
      </w:r>
      <w:proofErr w:type="spellStart"/>
      <w:r w:rsidRPr="004D2C0D">
        <w:rPr>
          <w:rStyle w:val="a5"/>
          <w:rFonts w:ascii="Arial Unicode" w:hAnsi="Arial Unicode" w:cs="Sylfaen"/>
          <w:color w:val="000000" w:themeColor="text1"/>
        </w:rPr>
        <w:t>տեխնիկական</w:t>
      </w:r>
      <w:proofErr w:type="spellEnd"/>
      <w:r w:rsidRPr="004D2C0D">
        <w:rPr>
          <w:rStyle w:val="a5"/>
          <w:rFonts w:ascii="Arial Unicode" w:hAnsi="Arial Unicode" w:cs="Sylfaen"/>
          <w:color w:val="000000" w:themeColor="text1"/>
        </w:rPr>
        <w:t xml:space="preserve"> </w:t>
      </w:r>
      <w:proofErr w:type="spellStart"/>
      <w:r w:rsidRPr="004D2C0D">
        <w:rPr>
          <w:rStyle w:val="a5"/>
          <w:rFonts w:ascii="Arial Unicode" w:hAnsi="Arial Unicode" w:cs="Sylfaen"/>
          <w:color w:val="000000" w:themeColor="text1"/>
        </w:rPr>
        <w:t>նկարագրություն</w:t>
      </w:r>
      <w:proofErr w:type="spellEnd"/>
    </w:p>
    <w:tbl>
      <w:tblPr>
        <w:tblW w:w="8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541"/>
        <w:gridCol w:w="709"/>
        <w:gridCol w:w="850"/>
        <w:gridCol w:w="435"/>
        <w:gridCol w:w="845"/>
        <w:gridCol w:w="567"/>
      </w:tblGrid>
      <w:tr w:rsidR="008D5567" w:rsidRPr="004D2C0D" w14:paraId="61B52DDE" w14:textId="77777777" w:rsidTr="00EC7524">
        <w:trPr>
          <w:cantSplit/>
          <w:trHeight w:val="2723"/>
          <w:jc w:val="center"/>
        </w:trPr>
        <w:tc>
          <w:tcPr>
            <w:tcW w:w="421" w:type="dxa"/>
            <w:shd w:val="clear" w:color="000000" w:fill="FFFFFF"/>
            <w:noWrap/>
            <w:vAlign w:val="center"/>
            <w:hideMark/>
          </w:tcPr>
          <w:p w14:paraId="376AC52A" w14:textId="77777777" w:rsidR="008D5567" w:rsidRPr="004D2C0D" w:rsidRDefault="008D5567" w:rsidP="00EC7524">
            <w:pPr>
              <w:jc w:val="center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  <w:highlight w:val="yellow"/>
              </w:rPr>
            </w:pPr>
          </w:p>
        </w:tc>
        <w:tc>
          <w:tcPr>
            <w:tcW w:w="4541" w:type="dxa"/>
            <w:shd w:val="clear" w:color="000000" w:fill="FFFFFF"/>
            <w:vAlign w:val="center"/>
            <w:hideMark/>
          </w:tcPr>
          <w:p w14:paraId="161A9D73" w14:textId="77777777" w:rsidR="008D5567" w:rsidRPr="004D2C0D" w:rsidRDefault="008D5567" w:rsidP="00EC7524">
            <w:pPr>
              <w:jc w:val="center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</w:rPr>
            </w:pPr>
            <w:proofErr w:type="spellStart"/>
            <w:r w:rsidRPr="004D2C0D">
              <w:rPr>
                <w:rStyle w:val="a5"/>
                <w:rFonts w:ascii="Arial Unicode" w:hAnsi="Arial Unicode" w:cs="Sylfaen"/>
                <w:color w:val="000000" w:themeColor="text1"/>
              </w:rPr>
              <w:t>Շենքի</w:t>
            </w:r>
            <w:proofErr w:type="spellEnd"/>
            <w:r w:rsidRPr="004D2C0D">
              <w:rPr>
                <w:rStyle w:val="a5"/>
                <w:rFonts w:ascii="Arial Unicode" w:hAnsi="Arial Unicode" w:cs="Sylfaen"/>
                <w:color w:val="000000" w:themeColor="text1"/>
              </w:rPr>
              <w:t xml:space="preserve"> </w:t>
            </w:r>
            <w:proofErr w:type="spellStart"/>
            <w:r w:rsidRPr="004D2C0D">
              <w:rPr>
                <w:rStyle w:val="a5"/>
                <w:rFonts w:ascii="Arial Unicode" w:hAnsi="Arial Unicode" w:cs="Sylfaen"/>
                <w:color w:val="000000" w:themeColor="text1"/>
              </w:rPr>
              <w:t>հասցեն</w:t>
            </w:r>
            <w:proofErr w:type="spellEnd"/>
          </w:p>
        </w:tc>
        <w:tc>
          <w:tcPr>
            <w:tcW w:w="709" w:type="dxa"/>
            <w:shd w:val="clear" w:color="000000" w:fill="FFFFFF"/>
            <w:noWrap/>
            <w:textDirection w:val="btLr"/>
            <w:vAlign w:val="center"/>
            <w:hideMark/>
          </w:tcPr>
          <w:p w14:paraId="1616F94E" w14:textId="77777777" w:rsidR="008D5567" w:rsidRPr="004D2C0D" w:rsidRDefault="008D5567" w:rsidP="00EC7524">
            <w:pPr>
              <w:ind w:left="113" w:right="113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  <w:lang w:val="hy-AM"/>
              </w:rPr>
            </w:pPr>
            <w:proofErr w:type="spellStart"/>
            <w:r w:rsidRPr="004D2C0D">
              <w:rPr>
                <w:rStyle w:val="a5"/>
                <w:rFonts w:ascii="Arial Unicode" w:hAnsi="Arial Unicode" w:cs="Sylfaen"/>
                <w:color w:val="000000" w:themeColor="text1"/>
              </w:rPr>
              <w:t>Կառուցման</w:t>
            </w:r>
            <w:proofErr w:type="spellEnd"/>
            <w:r w:rsidRPr="004D2C0D">
              <w:rPr>
                <w:rStyle w:val="a5"/>
                <w:rFonts w:ascii="Arial Unicode" w:hAnsi="Arial Unicode" w:cs="Sylfaen"/>
                <w:color w:val="000000" w:themeColor="text1"/>
              </w:rPr>
              <w:t xml:space="preserve"> </w:t>
            </w:r>
            <w:proofErr w:type="spellStart"/>
            <w:r w:rsidRPr="004D2C0D">
              <w:rPr>
                <w:rStyle w:val="a5"/>
                <w:rFonts w:ascii="Arial Unicode" w:hAnsi="Arial Unicode" w:cs="Sylfaen"/>
                <w:color w:val="000000" w:themeColor="text1"/>
              </w:rPr>
              <w:t>տարեթիվ</w:t>
            </w:r>
            <w:proofErr w:type="spellEnd"/>
            <w:r w:rsidRPr="004D2C0D">
              <w:rPr>
                <w:rStyle w:val="a5"/>
                <w:rFonts w:ascii="Arial Unicode" w:hAnsi="Arial Unicode" w:cs="Sylfaen"/>
                <w:color w:val="000000" w:themeColor="text1"/>
                <w:lang w:val="hy-AM"/>
              </w:rPr>
              <w:t>ը</w:t>
            </w:r>
          </w:p>
        </w:tc>
        <w:tc>
          <w:tcPr>
            <w:tcW w:w="850" w:type="dxa"/>
            <w:shd w:val="clear" w:color="000000" w:fill="FFFFFF"/>
            <w:textDirection w:val="btLr"/>
            <w:vAlign w:val="center"/>
          </w:tcPr>
          <w:p w14:paraId="0A66E57A" w14:textId="77777777" w:rsidR="008D5567" w:rsidRPr="004D2C0D" w:rsidRDefault="008D5567" w:rsidP="00EC7524">
            <w:pPr>
              <w:ind w:left="113" w:right="113"/>
              <w:rPr>
                <w:rStyle w:val="a5"/>
                <w:rFonts w:ascii="Arial Unicode" w:hAnsi="Arial Unicode" w:cs="Sylfaen"/>
                <w:b w:val="0"/>
                <w:i w:val="0"/>
                <w:color w:val="000000" w:themeColor="text1"/>
              </w:rPr>
            </w:pPr>
            <w:proofErr w:type="spellStart"/>
            <w:r w:rsidRPr="004D2C0D">
              <w:rPr>
                <w:rStyle w:val="a5"/>
                <w:rFonts w:ascii="Arial Unicode" w:hAnsi="Arial Unicode" w:cs="Sylfaen"/>
                <w:color w:val="000000" w:themeColor="text1"/>
              </w:rPr>
              <w:t>Տիպը</w:t>
            </w:r>
            <w:proofErr w:type="spellEnd"/>
          </w:p>
        </w:tc>
        <w:tc>
          <w:tcPr>
            <w:tcW w:w="435" w:type="dxa"/>
            <w:shd w:val="clear" w:color="000000" w:fill="FFFFFF"/>
            <w:textDirection w:val="btLr"/>
            <w:vAlign w:val="center"/>
          </w:tcPr>
          <w:p w14:paraId="287E3F61" w14:textId="77777777" w:rsidR="008D5567" w:rsidRPr="004D2C0D" w:rsidRDefault="008D5567" w:rsidP="00EC7524">
            <w:pPr>
              <w:ind w:left="113" w:right="113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  <w:lang w:val="hy-AM"/>
              </w:rPr>
            </w:pPr>
            <w:proofErr w:type="spellStart"/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>Հարկայնություն</w:t>
            </w:r>
            <w:proofErr w:type="spellEnd"/>
            <w:r w:rsidRPr="004D2C0D">
              <w:rPr>
                <w:rStyle w:val="a5"/>
                <w:rFonts w:ascii="Arial Unicode" w:hAnsi="Arial Unicode"/>
                <w:color w:val="000000" w:themeColor="text1"/>
                <w:lang w:val="hy-AM"/>
              </w:rPr>
              <w:t>ը</w:t>
            </w:r>
          </w:p>
        </w:tc>
        <w:tc>
          <w:tcPr>
            <w:tcW w:w="845" w:type="dxa"/>
            <w:shd w:val="clear" w:color="000000" w:fill="FFFFFF"/>
            <w:textDirection w:val="btLr"/>
          </w:tcPr>
          <w:p w14:paraId="0E523FB6" w14:textId="77777777" w:rsidR="008D5567" w:rsidRPr="004D2C0D" w:rsidRDefault="008D5567" w:rsidP="00EC7524">
            <w:pPr>
              <w:ind w:left="113" w:right="113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  <w:lang w:val="hy-AM"/>
              </w:rPr>
            </w:pPr>
            <w:r w:rsidRPr="004D2C0D">
              <w:rPr>
                <w:rStyle w:val="a5"/>
                <w:rFonts w:ascii="Arial Unicode" w:hAnsi="Arial Unicode"/>
                <w:color w:val="000000" w:themeColor="text1"/>
                <w:lang w:val="hy-AM"/>
              </w:rPr>
              <w:t xml:space="preserve">Տանիքի </w:t>
            </w:r>
            <w:proofErr w:type="spellStart"/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>մոտավոր</w:t>
            </w:r>
            <w:proofErr w:type="spellEnd"/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 xml:space="preserve"> </w:t>
            </w:r>
            <w:r w:rsidRPr="004D2C0D">
              <w:rPr>
                <w:rStyle w:val="a5"/>
                <w:rFonts w:ascii="Arial Unicode" w:hAnsi="Arial Unicode"/>
                <w:color w:val="000000" w:themeColor="text1"/>
                <w:lang w:val="hy-AM"/>
              </w:rPr>
              <w:t>մակերեսը, քմ</w:t>
            </w:r>
          </w:p>
        </w:tc>
        <w:tc>
          <w:tcPr>
            <w:tcW w:w="567" w:type="dxa"/>
            <w:shd w:val="clear" w:color="000000" w:fill="FFFFFF"/>
            <w:textDirection w:val="btLr"/>
            <w:vAlign w:val="center"/>
          </w:tcPr>
          <w:p w14:paraId="0462E9EF" w14:textId="77777777" w:rsidR="008D5567" w:rsidRPr="004D2C0D" w:rsidRDefault="008D5567" w:rsidP="00EC7524">
            <w:pPr>
              <w:ind w:left="113" w:right="113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  <w:lang w:val="hy-AM"/>
              </w:rPr>
            </w:pPr>
            <w:proofErr w:type="spellStart"/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>Մուտքերի</w:t>
            </w:r>
            <w:proofErr w:type="spellEnd"/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 xml:space="preserve"> </w:t>
            </w:r>
            <w:proofErr w:type="spellStart"/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>քանակ</w:t>
            </w:r>
            <w:proofErr w:type="spellEnd"/>
            <w:r w:rsidRPr="004D2C0D">
              <w:rPr>
                <w:rStyle w:val="a5"/>
                <w:rFonts w:ascii="Arial Unicode" w:hAnsi="Arial Unicode"/>
                <w:color w:val="000000" w:themeColor="text1"/>
                <w:lang w:val="hy-AM"/>
              </w:rPr>
              <w:t>ը</w:t>
            </w:r>
          </w:p>
        </w:tc>
      </w:tr>
      <w:tr w:rsidR="008D5567" w:rsidRPr="004D2C0D" w14:paraId="4986FD55" w14:textId="77777777" w:rsidTr="00EC7524">
        <w:trPr>
          <w:trHeight w:val="485"/>
          <w:jc w:val="center"/>
        </w:trPr>
        <w:tc>
          <w:tcPr>
            <w:tcW w:w="421" w:type="dxa"/>
            <w:shd w:val="clear" w:color="000000" w:fill="FFFFFF"/>
            <w:noWrap/>
            <w:vAlign w:val="center"/>
            <w:hideMark/>
          </w:tcPr>
          <w:p w14:paraId="7EAD98C1" w14:textId="77777777" w:rsidR="008D5567" w:rsidRPr="004D2C0D" w:rsidRDefault="008D5567" w:rsidP="00EC7524">
            <w:pPr>
              <w:jc w:val="center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  <w:lang w:val="hy-AM"/>
              </w:rPr>
            </w:pPr>
            <w:r w:rsidRPr="004D2C0D">
              <w:rPr>
                <w:rStyle w:val="a5"/>
                <w:rFonts w:ascii="Arial Unicode" w:hAnsi="Arial Unicode"/>
                <w:color w:val="000000" w:themeColor="text1"/>
                <w:lang w:val="hy-AM"/>
              </w:rPr>
              <w:t>1</w:t>
            </w:r>
          </w:p>
        </w:tc>
        <w:tc>
          <w:tcPr>
            <w:tcW w:w="4541" w:type="dxa"/>
            <w:shd w:val="clear" w:color="000000" w:fill="FFFFFF"/>
            <w:vAlign w:val="center"/>
            <w:hideMark/>
          </w:tcPr>
          <w:p w14:paraId="64CA0EA9" w14:textId="77777777" w:rsidR="008D5567" w:rsidRPr="004D2C0D" w:rsidRDefault="008D5567" w:rsidP="00EC7524">
            <w:pPr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  <w:lang w:val="hy-AM"/>
              </w:rPr>
            </w:pPr>
            <w:r w:rsidRPr="004D2C0D">
              <w:rPr>
                <w:rFonts w:ascii="Arial Unicode" w:hAnsi="Arial Unicode"/>
                <w:iCs/>
                <w:color w:val="000000" w:themeColor="text1"/>
                <w:lang w:val="hy-AM"/>
              </w:rPr>
              <w:t>ՀՀ Արագածոտնի մարզի Աշտարակ քաղաքի Ն Աշտարակեցու հրապարակ 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A14EA0" w14:textId="77777777" w:rsidR="008D5567" w:rsidRPr="004D2C0D" w:rsidRDefault="008D5567" w:rsidP="00EC7524">
            <w:pPr>
              <w:jc w:val="center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  <w:lang w:val="hy-AM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14:paraId="655212CF" w14:textId="77777777" w:rsidR="008D5567" w:rsidRPr="004D2C0D" w:rsidRDefault="008D5567" w:rsidP="00EC7524">
            <w:pPr>
              <w:jc w:val="center"/>
              <w:rPr>
                <w:rFonts w:ascii="Arial Unicode" w:hAnsi="Arial Unicode"/>
                <w:iCs/>
                <w:color w:val="000000" w:themeColor="text1"/>
              </w:rPr>
            </w:pPr>
            <w:r w:rsidRPr="004D2C0D">
              <w:rPr>
                <w:rStyle w:val="a5"/>
                <w:rFonts w:ascii="Arial Unicode" w:hAnsi="Arial Unicode"/>
                <w:color w:val="000000" w:themeColor="text1"/>
                <w:lang w:val="hy-AM"/>
              </w:rPr>
              <w:t>քարե</w:t>
            </w:r>
          </w:p>
        </w:tc>
        <w:tc>
          <w:tcPr>
            <w:tcW w:w="435" w:type="dxa"/>
            <w:shd w:val="clear" w:color="000000" w:fill="FFFFFF"/>
            <w:vAlign w:val="center"/>
          </w:tcPr>
          <w:p w14:paraId="18A8825E" w14:textId="77777777" w:rsidR="008D5567" w:rsidRPr="004D2C0D" w:rsidRDefault="008D5567" w:rsidP="00EC7524">
            <w:pPr>
              <w:jc w:val="center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</w:rPr>
            </w:pPr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>3</w:t>
            </w:r>
          </w:p>
        </w:tc>
        <w:tc>
          <w:tcPr>
            <w:tcW w:w="845" w:type="dxa"/>
            <w:shd w:val="clear" w:color="000000" w:fill="FFFFFF"/>
            <w:vAlign w:val="center"/>
          </w:tcPr>
          <w:p w14:paraId="139E0A98" w14:textId="77777777" w:rsidR="008D5567" w:rsidRPr="004D2C0D" w:rsidRDefault="008D5567" w:rsidP="00EC7524">
            <w:pPr>
              <w:jc w:val="center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</w:rPr>
            </w:pPr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>450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14:paraId="310936C5" w14:textId="77777777" w:rsidR="008D5567" w:rsidRPr="004D2C0D" w:rsidRDefault="008D5567" w:rsidP="00EC7524">
            <w:pPr>
              <w:jc w:val="center"/>
              <w:rPr>
                <w:rStyle w:val="a5"/>
                <w:rFonts w:ascii="Arial Unicode" w:hAnsi="Arial Unicode"/>
                <w:b w:val="0"/>
                <w:i w:val="0"/>
                <w:color w:val="000000" w:themeColor="text1"/>
              </w:rPr>
            </w:pPr>
            <w:r w:rsidRPr="004D2C0D">
              <w:rPr>
                <w:rStyle w:val="a5"/>
                <w:rFonts w:ascii="Arial Unicode" w:hAnsi="Arial Unicode"/>
                <w:color w:val="000000" w:themeColor="text1"/>
              </w:rPr>
              <w:t>1</w:t>
            </w:r>
          </w:p>
        </w:tc>
      </w:tr>
    </w:tbl>
    <w:p w14:paraId="5AB17095" w14:textId="77777777" w:rsidR="008D5567" w:rsidRPr="004D2C0D" w:rsidRDefault="008D5567" w:rsidP="008D5567">
      <w:pPr>
        <w:ind w:firstLine="709"/>
        <w:jc w:val="center"/>
        <w:rPr>
          <w:rStyle w:val="a5"/>
          <w:rFonts w:ascii="Arial Unicode" w:hAnsi="Arial Unicode" w:cs="Sylfaen"/>
          <w:bCs w:val="0"/>
          <w:i w:val="0"/>
          <w:color w:val="000000" w:themeColor="text1"/>
          <w:szCs w:val="28"/>
        </w:rPr>
      </w:pPr>
    </w:p>
    <w:p w14:paraId="6438E1A3" w14:textId="77777777" w:rsidR="008D5567" w:rsidRPr="004D2C0D" w:rsidRDefault="008D5567" w:rsidP="008D5567">
      <w:pPr>
        <w:rPr>
          <w:rFonts w:ascii="Arial Unicode" w:hAnsi="Arial Unicode"/>
          <w:iCs/>
          <w:color w:val="000000" w:themeColor="text1"/>
          <w:u w:val="single"/>
        </w:rPr>
      </w:pPr>
      <w:proofErr w:type="spellStart"/>
      <w:r w:rsidRPr="004D2C0D">
        <w:rPr>
          <w:rFonts w:ascii="Arial Unicode" w:hAnsi="Arial Unicode"/>
          <w:iCs/>
          <w:color w:val="000000" w:themeColor="text1"/>
          <w:u w:val="single"/>
        </w:rPr>
        <w:t>Կատարման</w:t>
      </w:r>
      <w:proofErr w:type="spellEnd"/>
      <w:r w:rsidRPr="004D2C0D">
        <w:rPr>
          <w:rFonts w:ascii="Arial Unicode" w:hAnsi="Arial Unicode"/>
          <w:iCs/>
          <w:color w:val="000000" w:themeColor="text1"/>
          <w:u w:val="single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  <w:u w:val="single"/>
        </w:rPr>
        <w:t>ենթակա</w:t>
      </w:r>
      <w:proofErr w:type="spellEnd"/>
      <w:r w:rsidRPr="004D2C0D">
        <w:rPr>
          <w:rFonts w:ascii="Arial Unicode" w:hAnsi="Arial Unicode"/>
          <w:iCs/>
          <w:color w:val="000000" w:themeColor="text1"/>
          <w:u w:val="single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  <w:u w:val="single"/>
        </w:rPr>
        <w:t>աշխատանքների</w:t>
      </w:r>
      <w:proofErr w:type="spellEnd"/>
      <w:r w:rsidRPr="004D2C0D">
        <w:rPr>
          <w:rFonts w:ascii="Arial Unicode" w:hAnsi="Arial Unicode"/>
          <w:iCs/>
          <w:color w:val="000000" w:themeColor="text1"/>
          <w:u w:val="single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  <w:u w:val="single"/>
        </w:rPr>
        <w:t>համառոտ</w:t>
      </w:r>
      <w:proofErr w:type="spellEnd"/>
      <w:r w:rsidRPr="004D2C0D">
        <w:rPr>
          <w:rFonts w:ascii="Arial Unicode" w:hAnsi="Arial Unicode"/>
          <w:iCs/>
          <w:color w:val="000000" w:themeColor="text1"/>
          <w:u w:val="single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  <w:u w:val="single"/>
        </w:rPr>
        <w:t>բնութագիր</w:t>
      </w:r>
      <w:proofErr w:type="spellEnd"/>
    </w:p>
    <w:p w14:paraId="75351E6D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Շենքերի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տանիքից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հեռացվելու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է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ամբողջ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մետաղական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տանիքածածկույթը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: </w:t>
      </w:r>
    </w:p>
    <w:p w14:paraId="11DD313D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Հիմնանորոգվելու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 է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փայտյա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կրող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կոնստրուկցիաներ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որի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վրա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տեղադրվելու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են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նոր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ցինկապատ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փոշեներկված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թիթեղյա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տանիքածածկույթ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6DB6AB87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Փայտյա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կոնստրուկցիաները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մշակվելու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են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հականեխիչ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հակահրդեհային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նյութերով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: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Իրականացվելու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է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կազմակերպված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ջրահեռացում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: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Տեղադրվելու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են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օդափոխության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պատուհաններ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և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այլ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անհրաժեշտ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դետալներ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13DF46FE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Ջերմամեկուսացման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իրականացվելու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է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խարամաշերտ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կամ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այլ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՝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նոր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տարբերակով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իրականացվող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շերտ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77B335F1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Անվտանգության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նորմերը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ապահովելու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նպատակով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տանիքի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պարագծով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կառուցվելու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է 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պաշտպանիչ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ճաղաշար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երկարացվելու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և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երեսապատվելու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են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օդափոխության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ջեռուցման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համակարգի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նախատեսված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խողովակատարրերը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31295D2E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lastRenderedPageBreak/>
        <w:t>Նախագծերի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մեջ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ներառել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բոլոր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այն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աշխատանքները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որոնք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անհրաժեշտ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են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տանիքները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լիարժեք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բարեկարգ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տեսքի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բերելու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էսքիզային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տարբերակը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համաձայնեցնել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պատվիրատուի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հետ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1AE886A7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Կատարողը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պարտավոր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է 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ձեռք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բերել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բոլոր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անհրաժեշտ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տեխնիկական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պայմանները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65827F72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Ներկայացնել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մանրամասնորեն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կատարած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ուսումնասիրությունների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արդյունում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հիմնավորված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աշխատանքային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ծավալներ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5A601CE4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Նախագիծը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մշակել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գործող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նորմերի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պահանջներին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համաձայն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344146EC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Նախագիծ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  <w:lang w:val="en-US"/>
        </w:rPr>
        <w:t>նախահաշիվ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ը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ներկայացնել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 3 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օրինակից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էլեկտրոնային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տարբերակով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ծավալաթերթ-նախահաշիվը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ներկայացնել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նաև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ռուսերեն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լեզվով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474A9B62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Ներկայացնել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օբյեկտի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դրա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առանձին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մասերի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(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կոնստրուկցիաների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և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այլն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)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իրականացման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օգտագործված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շինանյութերի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երաշխիքային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ժամկետներին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ներկայացվող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պահանջները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1437DBAA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Ներկայացնել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աշխատանքների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կատարման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համար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պահանջվող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լիցենզիային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տեխնիկական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միջոցներին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, 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աշխատանքային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ռեսուրսներին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 և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մասնագիտական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հատկանիշներին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ներկայացվող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պահանջները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3DF2D329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200" w:line="276" w:lineRule="auto"/>
        <w:contextualSpacing/>
        <w:rPr>
          <w:rFonts w:ascii="Arial Unicode" w:hAnsi="Arial Unicode"/>
          <w:iCs/>
          <w:color w:val="000000" w:themeColor="text1"/>
        </w:rPr>
      </w:pPr>
      <w:proofErr w:type="spellStart"/>
      <w:r w:rsidRPr="004D2C0D">
        <w:rPr>
          <w:rFonts w:ascii="Arial Unicode" w:hAnsi="Arial Unicode"/>
          <w:iCs/>
          <w:color w:val="000000" w:themeColor="text1"/>
        </w:rPr>
        <w:t>Նախագծա-նախահաշվային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փաստաթղթերի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կազմման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աշխատանքների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ավարտից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հետո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այն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համաձայնեցնել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պատվիրատուի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 xml:space="preserve"> </w:t>
      </w:r>
      <w:proofErr w:type="spellStart"/>
      <w:r w:rsidRPr="004D2C0D">
        <w:rPr>
          <w:rFonts w:ascii="Arial Unicode" w:hAnsi="Arial Unicode"/>
          <w:iCs/>
          <w:color w:val="000000" w:themeColor="text1"/>
        </w:rPr>
        <w:t>հետ</w:t>
      </w:r>
      <w:proofErr w:type="spellEnd"/>
      <w:r w:rsidRPr="004D2C0D">
        <w:rPr>
          <w:rFonts w:ascii="Arial Unicode" w:hAnsi="Arial Unicode"/>
          <w:iCs/>
          <w:color w:val="000000" w:themeColor="text1"/>
        </w:rPr>
        <w:t>:</w:t>
      </w:r>
    </w:p>
    <w:p w14:paraId="279BB3E6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b/>
          <w:i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b/>
          <w:i/>
          <w:color w:val="000000" w:themeColor="text1"/>
          <w:sz w:val="22"/>
          <w:szCs w:val="22"/>
          <w:lang w:val="hy-AM"/>
        </w:rPr>
        <w:t>Համաձայնեցումներ</w:t>
      </w:r>
    </w:p>
    <w:p w14:paraId="1B513687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առաջարկվող նախագծային լուծումները համաձայնեցնել համայնքի ղեկավարի հետ,</w:t>
      </w:r>
    </w:p>
    <w:p w14:paraId="15A5A6D2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համայնքի ղեկավարի հետ համաձայնեցնել պահուստի, լցակույտի և շինարարական աղբի տեղերը,</w:t>
      </w:r>
    </w:p>
    <w:p w14:paraId="0EFD8E99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•</w:t>
      </w: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</w:r>
    </w:p>
    <w:p w14:paraId="305441EC" w14:textId="77777777" w:rsidR="008D5567" w:rsidRPr="004D2C0D" w:rsidRDefault="008D5567" w:rsidP="008D5567">
      <w:pPr>
        <w:pStyle w:val="a3"/>
        <w:numPr>
          <w:ilvl w:val="0"/>
          <w:numId w:val="1"/>
        </w:numPr>
        <w:spacing w:line="276" w:lineRule="auto"/>
        <w:jc w:val="both"/>
        <w:rPr>
          <w:rFonts w:ascii="Arial Unicode" w:eastAsiaTheme="minorHAnsi" w:hAnsi="Arial Unicode" w:cs="Calibri"/>
          <w:b/>
          <w:bCs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hAnsi="Arial Unicode" w:cs="Sylfaen"/>
          <w:color w:val="000000" w:themeColor="text1"/>
          <w:sz w:val="22"/>
          <w:szCs w:val="22"/>
          <w:lang w:val="af-ZA"/>
        </w:rPr>
        <w:t>Մշակված նախագծանախահաշվային փաստաթղթերը պարտադիր են լրամշակման՝ ըստ դրանց փորձաքննության եզրակացությունների։</w:t>
      </w:r>
    </w:p>
    <w:p w14:paraId="2B71D95F" w14:textId="77777777" w:rsidR="008D5567" w:rsidRPr="004D2C0D" w:rsidRDefault="008D5567" w:rsidP="008D5567">
      <w:pPr>
        <w:spacing w:after="160" w:line="259" w:lineRule="auto"/>
        <w:ind w:left="360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</w:p>
    <w:p w14:paraId="49ACD4CC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b/>
          <w:i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b/>
          <w:i/>
          <w:color w:val="000000" w:themeColor="text1"/>
          <w:sz w:val="22"/>
          <w:szCs w:val="22"/>
          <w:lang w:val="hy-AM"/>
        </w:rPr>
        <w:t>Նորմատիվային պահանջներ</w:t>
      </w:r>
    </w:p>
    <w:p w14:paraId="066C744C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ab/>
        <w:t>Ինժեներական հետազննումն իրականացնել ՀՀՇՆ I-2.01-99 շինարարական նորմերով և ГОСТ 32836-2014-ի, ГОСТ 33179-2014-ի ստանդարտներով սահմանված պահանջների համաձայն:</w:t>
      </w:r>
    </w:p>
    <w:p w14:paraId="09B64774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</w:r>
    </w:p>
    <w:p w14:paraId="30DFD754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>Նախահաշիվը կազմել ՀՀ կառավարության 23.06.2011թ.-ի թիվ 879-Ն որոշմամբ սահմանված կարգի համաձայն:</w:t>
      </w:r>
    </w:p>
    <w:p w14:paraId="16546F1C" w14:textId="77777777" w:rsidR="008D5567" w:rsidRPr="004D2C0D" w:rsidRDefault="008D5567" w:rsidP="008D5567">
      <w:pPr>
        <w:pStyle w:val="a3"/>
        <w:numPr>
          <w:ilvl w:val="0"/>
          <w:numId w:val="1"/>
        </w:numPr>
        <w:spacing w:after="160" w:line="259" w:lineRule="auto"/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</w:pPr>
      <w:r w:rsidRPr="004D2C0D">
        <w:rPr>
          <w:rFonts w:ascii="Arial Unicode" w:eastAsia="Calibri" w:hAnsi="Arial Unicode"/>
          <w:color w:val="000000" w:themeColor="text1"/>
          <w:sz w:val="22"/>
          <w:szCs w:val="22"/>
          <w:lang w:val="hy-AM"/>
        </w:rPr>
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համաձայն: </w:t>
      </w:r>
    </w:p>
    <w:p w14:paraId="35F229C8" w14:textId="77777777" w:rsidR="00E606BA" w:rsidRPr="008D5567" w:rsidRDefault="00E606BA">
      <w:pPr>
        <w:rPr>
          <w:lang w:val="hy-AM"/>
        </w:rPr>
      </w:pPr>
      <w:bookmarkStart w:id="0" w:name="_GoBack"/>
      <w:bookmarkEnd w:id="0"/>
    </w:p>
    <w:sectPr w:rsidR="00E606BA" w:rsidRPr="008D5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711E0"/>
    <w:multiLevelType w:val="hybridMultilevel"/>
    <w:tmpl w:val="01CA05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B4D"/>
    <w:rsid w:val="00390B4D"/>
    <w:rsid w:val="008D5567"/>
    <w:rsid w:val="00E6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6665E-987F-47F7-8CA8-4865E63A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5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556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3">
    <w:name w:val="List Paragraph"/>
    <w:aliases w:val="List Paragraph1,List Paragraph-ExecSummary,Bullets,List_Paragraph,Multilevel para_II,Akapit z listą BS,List Paragraph 1"/>
    <w:basedOn w:val="a"/>
    <w:link w:val="a4"/>
    <w:uiPriority w:val="34"/>
    <w:qFormat/>
    <w:rsid w:val="008D5567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aliases w:val="List Paragraph1 Знак,List Paragraph-ExecSummary Знак,Bullets Знак,List_Paragraph Знак,Multilevel para_II Знак,Akapit z listą BS Знак,List Paragraph 1 Знак"/>
    <w:link w:val="a3"/>
    <w:uiPriority w:val="34"/>
    <w:qFormat/>
    <w:locked/>
    <w:rsid w:val="008D556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5">
    <w:name w:val="Book Title"/>
    <w:uiPriority w:val="33"/>
    <w:qFormat/>
    <w:rsid w:val="008D5567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2025-08-30T19:19:00Z</dcterms:created>
  <dcterms:modified xsi:type="dcterms:W3CDTF">2025-08-30T19:19:00Z</dcterms:modified>
</cp:coreProperties>
</file>